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项目招标事项核准意见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textAlignment w:val="auto"/>
        <w:outlineLvl w:val="9"/>
        <w:rPr>
          <w:rFonts w:hint="eastAsia"/>
        </w:rPr>
      </w:pPr>
    </w:p>
    <w:p>
      <w:pPr>
        <w:spacing w:line="600" w:lineRule="exact"/>
        <w:ind w:left="-442" w:leftChars="-138" w:right="-1206" w:rightChars="-377" w:firstLine="140" w:firstLineChars="50"/>
        <w:jc w:val="left"/>
        <w:rPr>
          <w:rFonts w:hint="eastAsia" w:ascii="仿宋_GB2312" w:hAnsi="仿宋_GB2312" w:cs="仿宋_GB2312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建设项目名称：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u w:val="single"/>
        </w:rPr>
        <w:t>广西生态工程职业技术学院扩建工程（二期）</w:t>
      </w:r>
      <w:r>
        <w:rPr>
          <w:rFonts w:hint="default" w:ascii="仿宋_GB2312" w:hAnsi="仿宋_GB2312" w:cs="仿宋_GB2312"/>
          <w:color w:val="000000"/>
          <w:kern w:val="0"/>
          <w:sz w:val="28"/>
          <w:szCs w:val="28"/>
          <w:u w:val="single"/>
        </w:rPr>
        <w:t>-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u w:val="single"/>
        </w:rPr>
        <w:t>23#、24#、</w:t>
      </w:r>
    </w:p>
    <w:p>
      <w:pPr>
        <w:spacing w:line="600" w:lineRule="exact"/>
        <w:ind w:left="-442" w:leftChars="-138" w:right="-1206" w:rightChars="-377" w:firstLine="1960" w:firstLineChars="700"/>
        <w:jc w:val="left"/>
        <w:rPr>
          <w:rFonts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  <w:u w:val="single"/>
        </w:rPr>
        <w:t>25#、26#、27#学生宿舍楼</w:t>
      </w:r>
    </w:p>
    <w:tbl>
      <w:tblPr>
        <w:tblStyle w:val="4"/>
        <w:tblW w:w="93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848"/>
        <w:gridCol w:w="870"/>
        <w:gridCol w:w="850"/>
        <w:gridCol w:w="851"/>
        <w:gridCol w:w="850"/>
        <w:gridCol w:w="850"/>
        <w:gridCol w:w="1135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7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  <w:t>招标范围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  <w:t>招标组织形式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  <w:t>不采用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131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77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  <w:t>全部招标</w:t>
            </w:r>
          </w:p>
        </w:tc>
        <w:tc>
          <w:tcPr>
            <w:tcW w:w="8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  <w:t>部分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  <w:t>招标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  <w:t>自行招标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  <w:t>委托招标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  <w:t>公开招标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  <w:t>邀请招标</w:t>
            </w: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勘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察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设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计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建筑工程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安装工程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监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理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重要设备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  <w:t>、材料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其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他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5" w:hRule="atLeast"/>
          <w:jc w:val="center"/>
        </w:trPr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审批部门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核准意见说明</w:t>
            </w:r>
          </w:p>
        </w:tc>
        <w:tc>
          <w:tcPr>
            <w:tcW w:w="7571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根据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《中华人民共和国招标投标法实施条例》《必须招标的工程项目规定》（国家发展改革委2018年第16号令）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本项目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u w:val="single"/>
                <w:lang w:eastAsia="zh-CN"/>
              </w:rPr>
              <w:t>设计、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  <w:t>建筑工程、安装工程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  <w:lang w:eastAsia="zh-CN"/>
              </w:rPr>
              <w:t>监理</w:t>
            </w:r>
            <w:r>
              <w:rPr>
                <w:rFonts w:hint="default" w:ascii="仿宋_GB2312" w:hAnsi="仿宋_GB2312" w:cs="仿宋_GB2312"/>
                <w:color w:val="auto"/>
                <w:kern w:val="0"/>
                <w:sz w:val="24"/>
                <w:szCs w:val="24"/>
                <w:u w:val="single"/>
                <w:lang w:eastAsia="zh-CN"/>
              </w:rPr>
              <w:t>以及与工程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u w:val="single"/>
                <w:lang w:eastAsia="zh-CN"/>
              </w:rPr>
              <w:t>建设</w:t>
            </w:r>
            <w:r>
              <w:rPr>
                <w:rFonts w:hint="default" w:ascii="仿宋_GB2312" w:hAnsi="仿宋_GB2312" w:cs="仿宋_GB2312"/>
                <w:color w:val="auto"/>
                <w:kern w:val="0"/>
                <w:sz w:val="24"/>
                <w:szCs w:val="24"/>
                <w:u w:val="single"/>
                <w:lang w:eastAsia="zh-CN"/>
              </w:rPr>
              <w:t>有关的重要设备、材料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  <w:t>采用公开招标方式，招标组织形式为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  <w:t>委托招标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，请严格按照《中华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人民共和国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招标投标法》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等法律法规和相关部门规章，规范进行招标活动</w:t>
            </w:r>
            <w:r>
              <w:rPr>
                <w:rFonts w:hint="default" w:ascii="仿宋_GB2312" w:hAnsi="仿宋_GB2312" w:cs="仿宋_GB2312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0" w:firstLineChars="1600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　审批部门盖章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0" w:firstLineChars="1500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3624C"/>
    <w:rsid w:val="1013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gxfgw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2024-11-12T09:02:00Z</dcterms:created>
  <dc:creator>lihy</dc:creator>
  <cp:lastModifiedBy>lihy</cp:lastModifiedBy>
  <dcterms:modified xsi:type="dcterms:W3CDTF">2024-11-12T09:02:29Z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